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E724" w14:textId="0FB535C3" w:rsidR="00670156" w:rsidRPr="00670156" w:rsidRDefault="00670156" w:rsidP="00226DC5">
      <w:pPr>
        <w:spacing w:line="240" w:lineRule="auto"/>
        <w:jc w:val="center"/>
        <w:rPr>
          <w:rFonts w:ascii="Times New Roman" w:hAnsi="Times New Roman" w:cs="Times New Roman"/>
          <w:b/>
          <w:sz w:val="24"/>
          <w:szCs w:val="24"/>
        </w:rPr>
      </w:pPr>
      <w:r w:rsidRPr="00670156">
        <w:rPr>
          <w:rFonts w:ascii="Times New Roman" w:hAnsi="Times New Roman" w:cs="Times New Roman"/>
          <w:b/>
          <w:sz w:val="24"/>
          <w:szCs w:val="24"/>
        </w:rPr>
        <w:t>DĖL ROKIŠKIO RAJONO SAVIVALDYBĖS TURTO INVESTAVIMO Į VIEŠĄJĄ ĮSTAIGĄ ROKIŠKIO PIRMINĖS ASMENS SVEIKATOS PRIEŽIŪROS CENTRĄ</w:t>
      </w:r>
    </w:p>
    <w:p w14:paraId="2256BC1B" w14:textId="77777777" w:rsidR="00762B28" w:rsidRDefault="00670156" w:rsidP="00762B28">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202</w:t>
      </w:r>
      <w:r>
        <w:rPr>
          <w:rFonts w:ascii="Times New Roman" w:hAnsi="Times New Roman" w:cs="Times New Roman"/>
          <w:sz w:val="24"/>
          <w:szCs w:val="24"/>
        </w:rPr>
        <w:t>3</w:t>
      </w:r>
      <w:r w:rsidRPr="00670156">
        <w:rPr>
          <w:rFonts w:ascii="Times New Roman" w:hAnsi="Times New Roman" w:cs="Times New Roman"/>
          <w:sz w:val="24"/>
          <w:szCs w:val="24"/>
        </w:rPr>
        <w:t xml:space="preserve"> m. </w:t>
      </w:r>
      <w:r>
        <w:rPr>
          <w:rFonts w:ascii="Times New Roman" w:hAnsi="Times New Roman" w:cs="Times New Roman"/>
          <w:sz w:val="24"/>
          <w:szCs w:val="24"/>
        </w:rPr>
        <w:t>gruodžio 21</w:t>
      </w:r>
      <w:r w:rsidRPr="00670156">
        <w:rPr>
          <w:rFonts w:ascii="Times New Roman" w:hAnsi="Times New Roman" w:cs="Times New Roman"/>
          <w:sz w:val="24"/>
          <w:szCs w:val="24"/>
        </w:rPr>
        <w:t xml:space="preserve"> d. Nr. TS-</w:t>
      </w:r>
    </w:p>
    <w:p w14:paraId="2521B3E5" w14:textId="3A45C9AD" w:rsidR="00670156" w:rsidRDefault="00670156" w:rsidP="00762B28">
      <w:pPr>
        <w:spacing w:after="0" w:line="240" w:lineRule="auto"/>
        <w:jc w:val="center"/>
        <w:rPr>
          <w:rFonts w:ascii="Times New Roman" w:hAnsi="Times New Roman" w:cs="Times New Roman"/>
          <w:sz w:val="24"/>
          <w:szCs w:val="24"/>
        </w:rPr>
      </w:pPr>
      <w:r w:rsidRPr="00670156">
        <w:rPr>
          <w:rFonts w:ascii="Times New Roman" w:hAnsi="Times New Roman" w:cs="Times New Roman"/>
          <w:sz w:val="24"/>
          <w:szCs w:val="24"/>
        </w:rPr>
        <w:t>Rokiški</w:t>
      </w:r>
      <w:r>
        <w:rPr>
          <w:rFonts w:ascii="Times New Roman" w:hAnsi="Times New Roman" w:cs="Times New Roman"/>
          <w:sz w:val="24"/>
          <w:szCs w:val="24"/>
        </w:rPr>
        <w:t>s</w:t>
      </w:r>
    </w:p>
    <w:p w14:paraId="336E6450" w14:textId="77777777" w:rsidR="00762B28" w:rsidRDefault="00762B28" w:rsidP="00762B28">
      <w:pPr>
        <w:spacing w:after="0" w:line="240" w:lineRule="auto"/>
        <w:jc w:val="center"/>
        <w:rPr>
          <w:rFonts w:ascii="Times New Roman" w:hAnsi="Times New Roman" w:cs="Times New Roman"/>
          <w:sz w:val="24"/>
          <w:szCs w:val="24"/>
        </w:rPr>
      </w:pPr>
    </w:p>
    <w:p w14:paraId="1F040268" w14:textId="77777777" w:rsidR="00762B28" w:rsidRPr="00670156" w:rsidRDefault="00762B28" w:rsidP="00762B28">
      <w:pPr>
        <w:spacing w:after="0" w:line="240" w:lineRule="auto"/>
        <w:jc w:val="center"/>
        <w:rPr>
          <w:rFonts w:ascii="Times New Roman" w:hAnsi="Times New Roman" w:cs="Times New Roman"/>
          <w:sz w:val="24"/>
          <w:szCs w:val="24"/>
        </w:rPr>
      </w:pPr>
    </w:p>
    <w:p w14:paraId="18FF0D2B" w14:textId="7C4B92B3" w:rsidR="00670156" w:rsidRPr="000E2A72" w:rsidRDefault="00670156" w:rsidP="00226DC5">
      <w:pPr>
        <w:pStyle w:val="Default"/>
        <w:tabs>
          <w:tab w:val="left" w:pos="709"/>
        </w:tabs>
        <w:ind w:firstLine="426"/>
        <w:jc w:val="both"/>
        <w:rPr>
          <w:lang w:val="lt-LT"/>
        </w:rPr>
      </w:pPr>
      <w:r w:rsidRPr="000E2A72">
        <w:rPr>
          <w:lang w:val="lt-LT"/>
        </w:rPr>
        <w:tab/>
        <w:t>Vadovaudamasi Lietuvos Respublikos vietos savivaldos įstatymo 1</w:t>
      </w:r>
      <w:r>
        <w:rPr>
          <w:lang w:val="lt-LT"/>
        </w:rPr>
        <w:t>5</w:t>
      </w:r>
      <w:r w:rsidRPr="000E2A72">
        <w:rPr>
          <w:lang w:val="lt-LT"/>
        </w:rPr>
        <w:t xml:space="preserve"> straipsnio 2 dalies </w:t>
      </w:r>
      <w:r>
        <w:rPr>
          <w:lang w:val="lt-LT"/>
        </w:rPr>
        <w:t>19</w:t>
      </w:r>
      <w:r w:rsidRPr="000E2A72">
        <w:rPr>
          <w:lang w:val="lt-LT"/>
        </w:rPr>
        <w:t xml:space="preserve"> punktu, </w:t>
      </w:r>
      <w:r w:rsidR="00F50BC0">
        <w:rPr>
          <w:lang w:val="lt-LT"/>
        </w:rPr>
        <w:t>63</w:t>
      </w:r>
      <w:r w:rsidRPr="000E2A72">
        <w:rPr>
          <w:lang w:val="lt-LT"/>
        </w:rPr>
        <w:t xml:space="preserve"> straipsnio 2 </w:t>
      </w:r>
      <w:r w:rsidRPr="000E2A72">
        <w:rPr>
          <w:color w:val="auto"/>
          <w:lang w:val="lt-LT"/>
        </w:rPr>
        <w:t>dalimi</w:t>
      </w:r>
      <w:r w:rsidRPr="000E2A72">
        <w:rPr>
          <w:lang w:val="lt-LT"/>
        </w:rPr>
        <w:t xml:space="preserve">, Lietuvos Respublikos viešųjų įstaigų įstatymo 13 straipsnio 3 ir 6 dalimis, Lietuvos Respublikos valstybės ir savivaldybių </w:t>
      </w:r>
      <w:r w:rsidRPr="000E2A72">
        <w:rPr>
          <w:color w:val="auto"/>
          <w:lang w:val="lt-LT"/>
        </w:rPr>
        <w:t xml:space="preserve">turto valdymo, naudojimo ir disponavimo juo įstatymo 12 straipsnio 1 dalimi, 22 straipsnio 1 dalies 2 punktu, </w:t>
      </w:r>
      <w:r w:rsidRPr="000E2A72">
        <w:rPr>
          <w:color w:val="auto"/>
          <w:shd w:val="clear" w:color="auto" w:fill="FFFFFF"/>
          <w:lang w:val="lt-LT"/>
        </w:rPr>
        <w:t xml:space="preserve">2 dalies 5, 6, </w:t>
      </w:r>
      <w:r w:rsidR="000444A4">
        <w:rPr>
          <w:color w:val="auto"/>
          <w:shd w:val="clear" w:color="auto" w:fill="FFFFFF"/>
          <w:lang w:val="lt-LT"/>
        </w:rPr>
        <w:t xml:space="preserve"> ir 7</w:t>
      </w:r>
      <w:r w:rsidRPr="000E2A72">
        <w:rPr>
          <w:color w:val="auto"/>
          <w:shd w:val="clear" w:color="auto" w:fill="FFFFFF"/>
          <w:lang w:val="lt-LT"/>
        </w:rPr>
        <w:t xml:space="preserve"> punktais, </w:t>
      </w:r>
      <w:r w:rsidRPr="000E2A72">
        <w:rPr>
          <w:color w:val="auto"/>
          <w:lang w:val="lt-LT"/>
        </w:rPr>
        <w:t xml:space="preserve">Sprendimo </w:t>
      </w:r>
      <w:r w:rsidRPr="000E2A72">
        <w:rPr>
          <w:lang w:val="lt-LT"/>
        </w:rPr>
        <w:t>investuoti valstybės ir savivaldybių turtą priėmimo tvarkos aprašu, patvirtintu Lietuvos Respublikos Vyriausybės 2007 m. liepos 4 d. nutarimu Nr. 758 „Dėl Sprendimo investuoti valstybės ir savivaldybių turtą priėmimo tvarkos aprašo patvirtinimo“,</w:t>
      </w:r>
      <w:r w:rsidR="00B07742">
        <w:rPr>
          <w:lang w:val="lt-LT"/>
        </w:rPr>
        <w:t xml:space="preserve"> bei atsižvelgdama į Rokiškio rajono savivaldybės mero </w:t>
      </w:r>
      <w:r w:rsidR="00B07742" w:rsidRPr="001723A2">
        <w:rPr>
          <w:lang w:val="lt-LT"/>
        </w:rPr>
        <w:t xml:space="preserve">2023 m. gruodžio </w:t>
      </w:r>
      <w:r w:rsidR="001723A2" w:rsidRPr="001723A2">
        <w:rPr>
          <w:lang w:val="lt-LT"/>
        </w:rPr>
        <w:t>12</w:t>
      </w:r>
      <w:r w:rsidR="00B07742" w:rsidRPr="001723A2">
        <w:rPr>
          <w:lang w:val="lt-LT"/>
        </w:rPr>
        <w:t xml:space="preserve"> d. raštą Nr. SD-5.42-</w:t>
      </w:r>
      <w:r w:rsidR="00464888">
        <w:rPr>
          <w:lang w:val="lt-LT"/>
        </w:rPr>
        <w:t>2944</w:t>
      </w:r>
      <w:r w:rsidR="005E6B0F">
        <w:rPr>
          <w:lang w:val="lt-LT"/>
        </w:rPr>
        <w:t xml:space="preserve"> „Dėl pasiūlymo investuoti Rokiškio rajono savivaldybei nuosavybės teise priklausantį turtą“,</w:t>
      </w:r>
      <w:r w:rsidRPr="000E2A72">
        <w:rPr>
          <w:lang w:val="lt-LT"/>
        </w:rPr>
        <w:t xml:space="preserve"> Rokiškio rajono savivaldybės taryba</w:t>
      </w:r>
      <w:r w:rsidR="00A14B66">
        <w:rPr>
          <w:lang w:val="lt-LT"/>
        </w:rPr>
        <w:t xml:space="preserve"> </w:t>
      </w:r>
      <w:r w:rsidR="00A14B66" w:rsidRPr="00A14B66">
        <w:rPr>
          <w:spacing w:val="60"/>
          <w:lang w:val="lt-LT"/>
        </w:rPr>
        <w:t>nusprendžia</w:t>
      </w:r>
      <w:r w:rsidRPr="000E2A72">
        <w:rPr>
          <w:lang w:val="lt-LT"/>
        </w:rPr>
        <w:t>:</w:t>
      </w:r>
    </w:p>
    <w:p w14:paraId="0BA8EE36" w14:textId="0147626C" w:rsidR="00670156" w:rsidRPr="00F50BC0" w:rsidRDefault="00670156" w:rsidP="00226DC5">
      <w:pPr>
        <w:tabs>
          <w:tab w:val="left" w:pos="709"/>
        </w:tabs>
        <w:spacing w:after="0" w:line="240" w:lineRule="auto"/>
        <w:jc w:val="both"/>
        <w:rPr>
          <w:rFonts w:ascii="Times New Roman" w:hAnsi="Times New Roman" w:cs="Times New Roman"/>
        </w:rPr>
      </w:pPr>
      <w:r w:rsidRPr="000E2A72">
        <w:tab/>
      </w:r>
      <w:r w:rsidRPr="00F50BC0">
        <w:rPr>
          <w:rFonts w:ascii="Times New Roman" w:hAnsi="Times New Roman" w:cs="Times New Roman"/>
          <w:sz w:val="24"/>
          <w:szCs w:val="24"/>
        </w:rPr>
        <w:t xml:space="preserve">1. Investuoti Rokiškio rajono savivaldybei nuosavybės teise priklausantį </w:t>
      </w:r>
      <w:r w:rsidR="004A5783" w:rsidRPr="00A14A53">
        <w:rPr>
          <w:rFonts w:ascii="Times New Roman" w:hAnsi="Times New Roman" w:cs="Times New Roman"/>
          <w:sz w:val="24"/>
          <w:szCs w:val="24"/>
        </w:rPr>
        <w:t>38 802,</w:t>
      </w:r>
      <w:r w:rsidR="00A14A53" w:rsidRPr="00A14A53">
        <w:rPr>
          <w:rFonts w:ascii="Times New Roman" w:hAnsi="Times New Roman" w:cs="Times New Roman"/>
          <w:sz w:val="24"/>
          <w:szCs w:val="24"/>
        </w:rPr>
        <w:t>28</w:t>
      </w:r>
      <w:r w:rsidRPr="00F50BC0">
        <w:rPr>
          <w:rFonts w:ascii="Times New Roman" w:hAnsi="Times New Roman" w:cs="Times New Roman"/>
          <w:sz w:val="24"/>
          <w:szCs w:val="24"/>
        </w:rPr>
        <w:t xml:space="preserve"> Eur (trisdešimt </w:t>
      </w:r>
      <w:r w:rsidR="004A5783">
        <w:rPr>
          <w:rFonts w:ascii="Times New Roman" w:hAnsi="Times New Roman" w:cs="Times New Roman"/>
          <w:sz w:val="24"/>
          <w:szCs w:val="24"/>
        </w:rPr>
        <w:t xml:space="preserve">aštuonis tūkstančius aštuonis šimtus du eurus ir </w:t>
      </w:r>
      <w:r w:rsidR="00A14A53">
        <w:rPr>
          <w:rFonts w:ascii="Times New Roman" w:hAnsi="Times New Roman" w:cs="Times New Roman"/>
          <w:sz w:val="24"/>
          <w:szCs w:val="24"/>
        </w:rPr>
        <w:t>dvidešimt aštuonis centus</w:t>
      </w:r>
      <w:r w:rsidRPr="00F50BC0">
        <w:rPr>
          <w:rFonts w:ascii="Times New Roman" w:hAnsi="Times New Roman" w:cs="Times New Roman"/>
          <w:sz w:val="24"/>
          <w:szCs w:val="24"/>
        </w:rPr>
        <w:t>) dydžio finansinį turtą, padidinant viešosios įstaigos Rokiškio pirminės asmens sveikatos priežiūros centro (juridinio asmens kodas 173223934) dalininkų kapitalą papildomu piniginiu įnašu.</w:t>
      </w:r>
    </w:p>
    <w:p w14:paraId="6AC73AF2" w14:textId="5FB1F9B4" w:rsidR="00670156" w:rsidRPr="000E2A72" w:rsidRDefault="00670156" w:rsidP="00226DC5">
      <w:pPr>
        <w:pStyle w:val="Default"/>
        <w:ind w:firstLine="709"/>
        <w:jc w:val="both"/>
        <w:rPr>
          <w:color w:val="auto"/>
          <w:lang w:val="lt-LT"/>
        </w:rPr>
      </w:pPr>
      <w:r w:rsidRPr="000E2A72">
        <w:rPr>
          <w:color w:val="auto"/>
          <w:lang w:val="lt-LT"/>
        </w:rPr>
        <w:t xml:space="preserve">2. Įpareigoti viešosios įstaigos </w:t>
      </w:r>
      <w:r w:rsidRPr="000E2A72">
        <w:rPr>
          <w:lang w:val="lt-LT"/>
        </w:rPr>
        <w:t>Rokiškio pirminės asmens sveikatos priežiūros centro direktorę</w:t>
      </w:r>
      <w:r w:rsidRPr="000E2A72">
        <w:rPr>
          <w:color w:val="auto"/>
          <w:lang w:val="lt-LT"/>
        </w:rPr>
        <w:t xml:space="preserve"> Lietuvos Respublikos viešųjų įstaigų įstatymo 8</w:t>
      </w:r>
      <w:r w:rsidRPr="000E2A72">
        <w:rPr>
          <w:color w:val="auto"/>
          <w:vertAlign w:val="superscript"/>
          <w:lang w:val="lt-LT"/>
        </w:rPr>
        <w:t>1</w:t>
      </w:r>
      <w:r w:rsidRPr="000E2A72">
        <w:rPr>
          <w:color w:val="auto"/>
          <w:lang w:val="lt-LT"/>
        </w:rPr>
        <w:t xml:space="preserve"> ir 13 straipsnio nustatyta tvarka ir terminais apskaityti dalininkų įnašą įstaigos dokumentuose ir įnašų vertę patvirtinantį dokumentą pateikti Rokiškio rajono savivaldybės </w:t>
      </w:r>
      <w:r w:rsidR="004A5783">
        <w:rPr>
          <w:color w:val="auto"/>
          <w:lang w:val="lt-LT"/>
        </w:rPr>
        <w:t>merui</w:t>
      </w:r>
      <w:r w:rsidRPr="000E2A72">
        <w:rPr>
          <w:color w:val="auto"/>
          <w:lang w:val="lt-LT"/>
        </w:rPr>
        <w:t xml:space="preserve"> bei įregistruoti Juridinių asmenų dalyvių informacinėje sistemoje.</w:t>
      </w:r>
    </w:p>
    <w:p w14:paraId="782D51FE" w14:textId="70581AA9" w:rsidR="00670156" w:rsidRPr="000E2A72" w:rsidRDefault="00670156" w:rsidP="00226DC5">
      <w:pPr>
        <w:pStyle w:val="Default"/>
        <w:ind w:firstLine="709"/>
        <w:jc w:val="both"/>
        <w:rPr>
          <w:color w:val="auto"/>
          <w:lang w:val="lt-LT"/>
        </w:rPr>
      </w:pPr>
      <w:r w:rsidRPr="000E2A72">
        <w:rPr>
          <w:color w:val="auto"/>
          <w:lang w:val="lt-LT"/>
        </w:rPr>
        <w:t xml:space="preserve">3. Nustatyti, kad šio sprendimo 1 punkte nurodytas įnašas turi būti pervestas viešajai įstaigai </w:t>
      </w:r>
      <w:r w:rsidRPr="000E2A72">
        <w:rPr>
          <w:lang w:val="lt-LT"/>
        </w:rPr>
        <w:t>Rokiškio pirminės asmens sveikatos priežiūros centrui iki 202</w:t>
      </w:r>
      <w:r w:rsidR="004A5783">
        <w:rPr>
          <w:lang w:val="lt-LT"/>
        </w:rPr>
        <w:t>3</w:t>
      </w:r>
      <w:r w:rsidRPr="000E2A72">
        <w:rPr>
          <w:lang w:val="lt-LT"/>
        </w:rPr>
        <w:t xml:space="preserve"> m. </w:t>
      </w:r>
      <w:r w:rsidR="004A5783">
        <w:rPr>
          <w:lang w:val="lt-LT"/>
        </w:rPr>
        <w:t>gruodžio 31</w:t>
      </w:r>
      <w:r w:rsidRPr="000E2A72">
        <w:rPr>
          <w:lang w:val="lt-LT"/>
        </w:rPr>
        <w:t xml:space="preserve"> d. </w:t>
      </w:r>
    </w:p>
    <w:p w14:paraId="7DAF75AE" w14:textId="77777777" w:rsidR="00670156" w:rsidRPr="000E2A72" w:rsidRDefault="00670156" w:rsidP="00226DC5">
      <w:pPr>
        <w:pStyle w:val="Default"/>
        <w:ind w:firstLine="709"/>
        <w:jc w:val="both"/>
        <w:rPr>
          <w:lang w:val="lt-LT"/>
        </w:rPr>
      </w:pPr>
      <w:r w:rsidRPr="000E2A72">
        <w:rPr>
          <w:lang w:val="lt-LT"/>
        </w:rPr>
        <w:t xml:space="preserve">4. Įgalioti savivaldybės merą pasirašyti viešosios įstaigos dalininko įnašo finansiniu turtu perdavimo sutartį. </w:t>
      </w:r>
    </w:p>
    <w:p w14:paraId="47AEFEFB" w14:textId="77777777" w:rsidR="00670156" w:rsidRPr="000E2A72" w:rsidRDefault="00670156" w:rsidP="00226DC5">
      <w:pPr>
        <w:pStyle w:val="Default"/>
        <w:ind w:firstLine="709"/>
        <w:jc w:val="both"/>
        <w:rPr>
          <w:color w:val="auto"/>
          <w:lang w:val="lt-LT"/>
        </w:rPr>
      </w:pPr>
      <w:r w:rsidRPr="000E2A72">
        <w:rPr>
          <w:lang w:val="lt-LT"/>
        </w:rPr>
        <w:t>Šis sprendimas per vieną mėnesį gali būti skundžiamas Lietuvos administracinių ginčų komisijos Panevėžio apygardos skyriui Lietuvos Respublikos ikiteisminio administracinių ginčų nagrinėjimo tvarkos įstatymo nustatyta tvarka, Regionų apygardos administracinio teismo Panevėžio rūmams (Respublikos g. 62, Panevėžys) Lietuvos Respublikos administracinių bylų teisenos įstatymo nustatyta tvarka.</w:t>
      </w:r>
    </w:p>
    <w:p w14:paraId="1F78B3A9" w14:textId="77777777" w:rsidR="00670156" w:rsidRPr="000E2A72" w:rsidRDefault="00670156" w:rsidP="00226DC5">
      <w:pPr>
        <w:spacing w:line="240" w:lineRule="auto"/>
        <w:ind w:right="-115"/>
        <w:jc w:val="both"/>
      </w:pPr>
    </w:p>
    <w:p w14:paraId="14C6B7AE" w14:textId="77777777" w:rsidR="00DC5BFF" w:rsidRDefault="00DC5BFF" w:rsidP="00226DC5">
      <w:pPr>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226DC5">
      <w:pPr>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 xml:space="preserve">Ramūnas </w:t>
      </w:r>
      <w:proofErr w:type="spellStart"/>
      <w:r w:rsidR="00C66BA5">
        <w:rPr>
          <w:rFonts w:ascii="Times New Roman" w:eastAsia="Times New Roman" w:hAnsi="Times New Roman" w:cs="Times New Roman"/>
          <w:sz w:val="24"/>
          <w:szCs w:val="24"/>
          <w:lang w:eastAsia="lt-LT"/>
        </w:rPr>
        <w:t>Godeliauskas</w:t>
      </w:r>
      <w:proofErr w:type="spellEnd"/>
    </w:p>
    <w:p w14:paraId="7605B562" w14:textId="77777777" w:rsidR="00CC638A" w:rsidRPr="00833FD4" w:rsidRDefault="00CC638A" w:rsidP="00226DC5">
      <w:pPr>
        <w:spacing w:line="240" w:lineRule="auto"/>
        <w:rPr>
          <w:rFonts w:ascii="Times New Roman" w:hAnsi="Times New Roman" w:cs="Times New Roman"/>
          <w:sz w:val="24"/>
          <w:szCs w:val="24"/>
        </w:rPr>
      </w:pPr>
    </w:p>
    <w:p w14:paraId="2A22B09E" w14:textId="77777777" w:rsidR="001E2B71" w:rsidRDefault="001E2B71" w:rsidP="00226DC5">
      <w:pPr>
        <w:spacing w:line="240" w:lineRule="auto"/>
        <w:rPr>
          <w:rFonts w:ascii="Times New Roman" w:hAnsi="Times New Roman" w:cs="Times New Roman"/>
          <w:sz w:val="24"/>
          <w:szCs w:val="24"/>
        </w:rPr>
      </w:pPr>
    </w:p>
    <w:p w14:paraId="504E16D7" w14:textId="77777777" w:rsidR="00762B28" w:rsidRDefault="00762B28" w:rsidP="00226DC5">
      <w:pPr>
        <w:spacing w:line="240" w:lineRule="auto"/>
        <w:rPr>
          <w:rFonts w:ascii="Times New Roman" w:hAnsi="Times New Roman" w:cs="Times New Roman"/>
          <w:sz w:val="24"/>
          <w:szCs w:val="24"/>
        </w:rPr>
      </w:pPr>
    </w:p>
    <w:p w14:paraId="2754470D" w14:textId="77777777" w:rsidR="00762B28" w:rsidRDefault="00762B28" w:rsidP="00226DC5">
      <w:pPr>
        <w:spacing w:line="240" w:lineRule="auto"/>
        <w:rPr>
          <w:rFonts w:ascii="Times New Roman" w:hAnsi="Times New Roman" w:cs="Times New Roman"/>
          <w:sz w:val="24"/>
          <w:szCs w:val="24"/>
        </w:rPr>
      </w:pPr>
    </w:p>
    <w:p w14:paraId="748DCFC0" w14:textId="6736905E" w:rsidR="00762B28" w:rsidRPr="00762B28" w:rsidRDefault="00A9595E" w:rsidP="00762B28">
      <w:pPr>
        <w:spacing w:line="240" w:lineRule="auto"/>
        <w:rPr>
          <w:rFonts w:ascii="Times New Roman" w:hAnsi="Times New Roman" w:cs="Times New Roman"/>
          <w:sz w:val="24"/>
          <w:szCs w:val="24"/>
        </w:rPr>
      </w:pPr>
      <w:r>
        <w:rPr>
          <w:rFonts w:ascii="Times New Roman" w:hAnsi="Times New Roman" w:cs="Times New Roman"/>
          <w:sz w:val="24"/>
          <w:szCs w:val="24"/>
        </w:rPr>
        <w:t>Ernesta Jančienė</w:t>
      </w:r>
    </w:p>
    <w:p w14:paraId="6FE49C37" w14:textId="77DD0175" w:rsidR="0025756F" w:rsidRPr="0025756F" w:rsidRDefault="0025756F" w:rsidP="00762B28">
      <w:pPr>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79B8974A" w14:textId="317F0C22" w:rsidR="006553C9" w:rsidRDefault="004A5783" w:rsidP="00762B28">
      <w:pPr>
        <w:spacing w:after="0" w:line="240" w:lineRule="auto"/>
        <w:jc w:val="center"/>
        <w:rPr>
          <w:rFonts w:ascii="Times New Roman" w:hAnsi="Times New Roman" w:cs="Times New Roman"/>
          <w:b/>
          <w:sz w:val="24"/>
          <w:szCs w:val="24"/>
        </w:rPr>
      </w:pPr>
      <w:r w:rsidRPr="00670156">
        <w:rPr>
          <w:rFonts w:ascii="Times New Roman" w:hAnsi="Times New Roman" w:cs="Times New Roman"/>
          <w:b/>
          <w:sz w:val="24"/>
          <w:szCs w:val="24"/>
        </w:rPr>
        <w:t>DĖL ROKIŠKIO RAJONO SAVIVALDYBĖS TURTO INVESTAVIMO Į VIEŠĄJĄ ĮSTAIGĄ ROKIŠKIO PIRMINĖS ASMENS SVEIKATOS PRIEŽIŪROS CENTRĄ</w:t>
      </w:r>
    </w:p>
    <w:p w14:paraId="15B99CF4" w14:textId="3990F994" w:rsidR="0025756F" w:rsidRPr="0025756F" w:rsidRDefault="0025756F" w:rsidP="00762B28">
      <w:pPr>
        <w:tabs>
          <w:tab w:val="left" w:pos="900"/>
        </w:tabs>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t>AIŠKINAMASIS RAŠTAS</w:t>
      </w:r>
    </w:p>
    <w:p w14:paraId="0FDBF2A7" w14:textId="77777777" w:rsidR="00762B28" w:rsidRDefault="00762B28" w:rsidP="00762B28">
      <w:pPr>
        <w:spacing w:after="0" w:line="240" w:lineRule="auto"/>
        <w:jc w:val="center"/>
        <w:rPr>
          <w:rFonts w:ascii="Times New Roman" w:hAnsi="Times New Roman" w:cs="Times New Roman"/>
          <w:sz w:val="24"/>
          <w:szCs w:val="24"/>
        </w:rPr>
      </w:pPr>
    </w:p>
    <w:p w14:paraId="60D183D5" w14:textId="73C1F585" w:rsidR="0025756F" w:rsidRPr="00762B28" w:rsidRDefault="00DC5BFF" w:rsidP="00762B28">
      <w:pPr>
        <w:spacing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4A5783">
        <w:rPr>
          <w:rFonts w:ascii="Times New Roman" w:hAnsi="Times New Roman" w:cs="Times New Roman"/>
          <w:sz w:val="24"/>
          <w:szCs w:val="24"/>
        </w:rPr>
        <w:t>12-21</w:t>
      </w:r>
    </w:p>
    <w:p w14:paraId="43993A3C" w14:textId="77777777" w:rsidR="0025756F" w:rsidRPr="0025756F" w:rsidRDefault="0025756F" w:rsidP="00762B28">
      <w:pPr>
        <w:spacing w:after="0" w:line="240" w:lineRule="auto"/>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p>
    <w:p w14:paraId="54BC8A70" w14:textId="62400DBA" w:rsidR="0025756F" w:rsidRPr="0025756F" w:rsidRDefault="0025756F" w:rsidP="00226DC5">
      <w:pPr>
        <w:spacing w:line="240" w:lineRule="auto"/>
        <w:rPr>
          <w:rFonts w:ascii="Times New Roman" w:hAnsi="Times New Roman" w:cs="Times New Roman"/>
          <w:sz w:val="24"/>
          <w:szCs w:val="24"/>
        </w:rPr>
      </w:pPr>
      <w:r w:rsidRPr="0025756F">
        <w:rPr>
          <w:rFonts w:ascii="Times New Roman" w:hAnsi="Times New Roman" w:cs="Times New Roman"/>
          <w:sz w:val="24"/>
          <w:szCs w:val="24"/>
        </w:rPr>
        <w:t>Pranešėjas komitetų ir 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25756F" w14:paraId="5743AC74" w14:textId="77777777" w:rsidTr="00622661">
        <w:tc>
          <w:tcPr>
            <w:tcW w:w="396" w:type="dxa"/>
          </w:tcPr>
          <w:p w14:paraId="6017D456" w14:textId="77777777" w:rsidR="0025756F" w:rsidRDefault="0025756F" w:rsidP="00226DC5">
            <w:pPr>
              <w:rPr>
                <w:sz w:val="24"/>
                <w:szCs w:val="24"/>
              </w:rPr>
            </w:pPr>
            <w:r>
              <w:rPr>
                <w:sz w:val="24"/>
                <w:szCs w:val="24"/>
              </w:rPr>
              <w:t>1.</w:t>
            </w:r>
          </w:p>
        </w:tc>
        <w:tc>
          <w:tcPr>
            <w:tcW w:w="2689" w:type="dxa"/>
          </w:tcPr>
          <w:p w14:paraId="0D39C56E" w14:textId="77777777" w:rsidR="0025756F" w:rsidRDefault="0025756F" w:rsidP="00226DC5">
            <w:pPr>
              <w:rPr>
                <w:sz w:val="24"/>
                <w:szCs w:val="24"/>
              </w:rPr>
            </w:pPr>
            <w:r>
              <w:rPr>
                <w:sz w:val="24"/>
                <w:szCs w:val="24"/>
              </w:rPr>
              <w:t>Sprendimo projekto tikslas ir uždaviniai</w:t>
            </w:r>
          </w:p>
          <w:p w14:paraId="73063DCF" w14:textId="77777777" w:rsidR="0025756F" w:rsidRDefault="0025756F" w:rsidP="00226DC5">
            <w:pPr>
              <w:rPr>
                <w:sz w:val="24"/>
                <w:szCs w:val="24"/>
              </w:rPr>
            </w:pPr>
          </w:p>
        </w:tc>
        <w:tc>
          <w:tcPr>
            <w:tcW w:w="6712" w:type="dxa"/>
          </w:tcPr>
          <w:p w14:paraId="6FC442CD" w14:textId="19C6E813" w:rsidR="0025756F" w:rsidRPr="00762B28" w:rsidRDefault="00D20E54" w:rsidP="00762B28">
            <w:pPr>
              <w:pStyle w:val="prastasiniatinklio"/>
              <w:spacing w:before="0" w:beforeAutospacing="0" w:after="0" w:afterAutospacing="0"/>
              <w:jc w:val="both"/>
              <w:rPr>
                <w:lang w:val="lt-LT"/>
              </w:rPr>
            </w:pPr>
            <w:r>
              <w:rPr>
                <w:lang w:val="lt-LT"/>
              </w:rPr>
              <w:t>Padidinti viešosios įstaigos Rokiškio pirminės asmens sveikatos priežiūros centro dalininkų kapitalą ir investuoti savivaldybei nuosavybės teise priklausantį finansinį turtą.</w:t>
            </w:r>
          </w:p>
        </w:tc>
      </w:tr>
      <w:tr w:rsidR="0025756F" w14:paraId="6E2421F0" w14:textId="77777777" w:rsidTr="00622661">
        <w:trPr>
          <w:trHeight w:val="1498"/>
        </w:trPr>
        <w:tc>
          <w:tcPr>
            <w:tcW w:w="396" w:type="dxa"/>
          </w:tcPr>
          <w:p w14:paraId="5A3BD341" w14:textId="77777777" w:rsidR="0025756F" w:rsidRDefault="0025756F" w:rsidP="00226DC5">
            <w:pPr>
              <w:rPr>
                <w:sz w:val="24"/>
                <w:szCs w:val="24"/>
              </w:rPr>
            </w:pPr>
            <w:r>
              <w:rPr>
                <w:sz w:val="24"/>
                <w:szCs w:val="24"/>
              </w:rPr>
              <w:t xml:space="preserve">2. </w:t>
            </w:r>
          </w:p>
        </w:tc>
        <w:tc>
          <w:tcPr>
            <w:tcW w:w="2689" w:type="dxa"/>
          </w:tcPr>
          <w:p w14:paraId="44243AC8" w14:textId="77777777" w:rsidR="0025756F" w:rsidRDefault="0025756F" w:rsidP="00226DC5">
            <w:pPr>
              <w:rPr>
                <w:sz w:val="24"/>
                <w:szCs w:val="24"/>
              </w:rPr>
            </w:pPr>
            <w:r>
              <w:rPr>
                <w:sz w:val="24"/>
                <w:szCs w:val="24"/>
              </w:rPr>
              <w:t xml:space="preserve">Šiuo metu galiojančios ir teikiamu klausimu siūlomos naujos teisinio reguliavimo </w:t>
            </w:r>
          </w:p>
          <w:p w14:paraId="3CEFE026" w14:textId="77777777" w:rsidR="0025756F" w:rsidRDefault="0025756F" w:rsidP="00226DC5">
            <w:pPr>
              <w:rPr>
                <w:sz w:val="24"/>
                <w:szCs w:val="24"/>
              </w:rPr>
            </w:pPr>
            <w:r>
              <w:rPr>
                <w:sz w:val="24"/>
                <w:szCs w:val="24"/>
              </w:rPr>
              <w:t>nuostatos</w:t>
            </w:r>
          </w:p>
          <w:p w14:paraId="5976F54F" w14:textId="77777777" w:rsidR="0025756F" w:rsidRDefault="0025756F" w:rsidP="00226DC5">
            <w:pPr>
              <w:rPr>
                <w:sz w:val="24"/>
                <w:szCs w:val="24"/>
              </w:rPr>
            </w:pPr>
          </w:p>
          <w:p w14:paraId="43ADB9EE" w14:textId="77777777" w:rsidR="0025756F" w:rsidRDefault="0025756F" w:rsidP="00226DC5">
            <w:pPr>
              <w:rPr>
                <w:sz w:val="24"/>
                <w:szCs w:val="24"/>
              </w:rPr>
            </w:pPr>
          </w:p>
          <w:p w14:paraId="7AC2BE51" w14:textId="77777777" w:rsidR="0025756F" w:rsidRDefault="0025756F" w:rsidP="00226DC5">
            <w:pPr>
              <w:rPr>
                <w:sz w:val="24"/>
                <w:szCs w:val="24"/>
              </w:rPr>
            </w:pPr>
          </w:p>
        </w:tc>
        <w:tc>
          <w:tcPr>
            <w:tcW w:w="6712" w:type="dxa"/>
          </w:tcPr>
          <w:p w14:paraId="505738C1" w14:textId="6C39E7B4" w:rsidR="0005502F" w:rsidRDefault="0005502F" w:rsidP="00226DC5">
            <w:pPr>
              <w:jc w:val="both"/>
              <w:rPr>
                <w:sz w:val="24"/>
              </w:rPr>
            </w:pPr>
            <w:r>
              <w:rPr>
                <w:sz w:val="24"/>
              </w:rPr>
              <w:t>Lietuvos Respublikos vietos savivaldos 15 straipsnio 2 dalies 19 punktas</w:t>
            </w:r>
            <w:r w:rsidR="00C36BDD">
              <w:rPr>
                <w:sz w:val="24"/>
              </w:rPr>
              <w:t xml:space="preserve"> nustato, kad viena iš </w:t>
            </w:r>
            <w:r w:rsidR="00762B28">
              <w:rPr>
                <w:sz w:val="24"/>
              </w:rPr>
              <w:t>iš</w:t>
            </w:r>
            <w:r w:rsidR="00C36BDD">
              <w:rPr>
                <w:sz w:val="24"/>
              </w:rPr>
              <w:t xml:space="preserve">imtinės savivaldybės tarybos kompetencijos yra </w:t>
            </w:r>
            <w:r>
              <w:rPr>
                <w:sz w:val="24"/>
              </w:rPr>
              <w:t xml:space="preserve"> </w:t>
            </w:r>
            <w:r w:rsidRPr="0005502F">
              <w:rPr>
                <w:i/>
                <w:iCs/>
                <w:sz w:val="24"/>
              </w:rPr>
              <w:t>„</w:t>
            </w:r>
            <w:r w:rsidR="00C36BDD">
              <w:rPr>
                <w:i/>
                <w:iCs/>
                <w:sz w:val="24"/>
              </w:rPr>
              <w:t xml:space="preserve">19) </w:t>
            </w:r>
            <w:r w:rsidRPr="0005502F">
              <w:rPr>
                <w:i/>
                <w:iCs/>
                <w:sz w:val="24"/>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Pr>
                <w:sz w:val="24"/>
              </w:rPr>
              <w:t>, 63 straipsnio 2 dal</w:t>
            </w:r>
            <w:r w:rsidR="00C36BDD">
              <w:rPr>
                <w:sz w:val="24"/>
              </w:rPr>
              <w:t>yje</w:t>
            </w:r>
            <w:r w:rsidR="00661D95">
              <w:rPr>
                <w:sz w:val="24"/>
              </w:rPr>
              <w:t xml:space="preserve"> nurodoma</w:t>
            </w:r>
            <w:r>
              <w:rPr>
                <w:sz w:val="24"/>
              </w:rPr>
              <w:t xml:space="preserve">: </w:t>
            </w:r>
            <w:r w:rsidRPr="0005502F">
              <w:rPr>
                <w:i/>
                <w:iCs/>
                <w:sz w:val="24"/>
              </w:rPr>
              <w:t>„2. Savivaldybei nuosavybės teise priklausančio turto savininko funkcijas, susijusias su savivaldybei nuosavybės teise priklausančiu turtu, remdamasi įstatymais įgyvendina savivaldybės taryba“</w:t>
            </w:r>
            <w:r w:rsidR="00661D95">
              <w:rPr>
                <w:i/>
                <w:iCs/>
                <w:sz w:val="24"/>
              </w:rPr>
              <w:t>.</w:t>
            </w:r>
          </w:p>
          <w:p w14:paraId="281BCCA9" w14:textId="77777777" w:rsidR="00E52F66" w:rsidRDefault="00E52F66" w:rsidP="00226DC5">
            <w:pPr>
              <w:rPr>
                <w:sz w:val="24"/>
              </w:rPr>
            </w:pPr>
          </w:p>
          <w:p w14:paraId="077C3774" w14:textId="77777777" w:rsidR="0025756F" w:rsidRDefault="00E01395" w:rsidP="00226DC5">
            <w:pPr>
              <w:rPr>
                <w:sz w:val="24"/>
              </w:rPr>
            </w:pPr>
            <w:r w:rsidRPr="00E01395">
              <w:rPr>
                <w:sz w:val="24"/>
              </w:rPr>
              <w:t>Naujos teisinio reguliavimo nuostatos nesiūlomos.</w:t>
            </w:r>
          </w:p>
          <w:p w14:paraId="09070A55" w14:textId="047AC99F" w:rsidR="00762B28" w:rsidRPr="00762B28" w:rsidRDefault="00762B28" w:rsidP="00226DC5">
            <w:pPr>
              <w:rPr>
                <w:sz w:val="32"/>
                <w:szCs w:val="24"/>
              </w:rPr>
            </w:pPr>
          </w:p>
        </w:tc>
      </w:tr>
      <w:tr w:rsidR="0025756F" w14:paraId="047C5B59" w14:textId="77777777" w:rsidTr="00622661">
        <w:tc>
          <w:tcPr>
            <w:tcW w:w="396" w:type="dxa"/>
          </w:tcPr>
          <w:p w14:paraId="7B36E3D4" w14:textId="77777777" w:rsidR="0025756F" w:rsidRDefault="0025756F" w:rsidP="00226DC5">
            <w:pPr>
              <w:rPr>
                <w:sz w:val="24"/>
                <w:szCs w:val="24"/>
              </w:rPr>
            </w:pPr>
            <w:r>
              <w:rPr>
                <w:sz w:val="24"/>
                <w:szCs w:val="24"/>
              </w:rPr>
              <w:t>3.</w:t>
            </w:r>
          </w:p>
        </w:tc>
        <w:tc>
          <w:tcPr>
            <w:tcW w:w="2689" w:type="dxa"/>
          </w:tcPr>
          <w:p w14:paraId="30491C3F" w14:textId="7182020E" w:rsidR="0025756F" w:rsidRDefault="0025756F" w:rsidP="00226DC5">
            <w:pPr>
              <w:rPr>
                <w:sz w:val="24"/>
                <w:szCs w:val="24"/>
              </w:rPr>
            </w:pPr>
            <w:r>
              <w:rPr>
                <w:sz w:val="24"/>
                <w:szCs w:val="24"/>
              </w:rPr>
              <w:t>Laukiami rezultatai</w:t>
            </w:r>
          </w:p>
        </w:tc>
        <w:tc>
          <w:tcPr>
            <w:tcW w:w="6712" w:type="dxa"/>
          </w:tcPr>
          <w:p w14:paraId="40BCC0FB" w14:textId="5B6FBA18" w:rsidR="00D76F7F" w:rsidRPr="00430D0D" w:rsidRDefault="00D20E54" w:rsidP="00226DC5">
            <w:pPr>
              <w:jc w:val="both"/>
              <w:rPr>
                <w:bCs/>
                <w:sz w:val="24"/>
                <w:szCs w:val="24"/>
              </w:rPr>
            </w:pPr>
            <w:r w:rsidRPr="00430D0D">
              <w:rPr>
                <w:bCs/>
                <w:sz w:val="24"/>
                <w:szCs w:val="24"/>
              </w:rPr>
              <w:t>Padidintas savivaldybei priklausančios viešosios įstaigos dalininkų kapitalas, sudarytos sąlygos įstaigai įsigyti šildymo katilą.</w:t>
            </w:r>
          </w:p>
          <w:p w14:paraId="7FCD5D2C" w14:textId="28BFC717" w:rsidR="0025756F" w:rsidRDefault="0025756F" w:rsidP="00226DC5">
            <w:pPr>
              <w:jc w:val="both"/>
              <w:rPr>
                <w:sz w:val="24"/>
                <w:szCs w:val="24"/>
              </w:rPr>
            </w:pPr>
          </w:p>
        </w:tc>
      </w:tr>
      <w:tr w:rsidR="0025756F" w14:paraId="7E70067E" w14:textId="77777777" w:rsidTr="00622661">
        <w:tc>
          <w:tcPr>
            <w:tcW w:w="396" w:type="dxa"/>
          </w:tcPr>
          <w:p w14:paraId="31C90A46" w14:textId="77777777" w:rsidR="0025756F" w:rsidRDefault="0025756F" w:rsidP="00226DC5">
            <w:pPr>
              <w:rPr>
                <w:sz w:val="24"/>
                <w:szCs w:val="24"/>
              </w:rPr>
            </w:pPr>
            <w:r>
              <w:rPr>
                <w:sz w:val="24"/>
                <w:szCs w:val="24"/>
              </w:rPr>
              <w:t xml:space="preserve">4. </w:t>
            </w:r>
          </w:p>
        </w:tc>
        <w:tc>
          <w:tcPr>
            <w:tcW w:w="2689" w:type="dxa"/>
          </w:tcPr>
          <w:p w14:paraId="089BE7F7" w14:textId="77777777" w:rsidR="0025756F" w:rsidRDefault="0025756F" w:rsidP="00226DC5">
            <w:pPr>
              <w:rPr>
                <w:sz w:val="24"/>
                <w:szCs w:val="24"/>
              </w:rPr>
            </w:pPr>
            <w:r>
              <w:rPr>
                <w:sz w:val="24"/>
                <w:szCs w:val="24"/>
              </w:rPr>
              <w:t>Lėšų poreikis ir šaltiniai</w:t>
            </w:r>
          </w:p>
          <w:p w14:paraId="601E9B9C" w14:textId="77777777" w:rsidR="0025756F" w:rsidRDefault="0025756F" w:rsidP="00226DC5">
            <w:pPr>
              <w:rPr>
                <w:sz w:val="24"/>
                <w:szCs w:val="24"/>
              </w:rPr>
            </w:pPr>
          </w:p>
          <w:p w14:paraId="11F9A31D" w14:textId="77777777" w:rsidR="0025756F" w:rsidRDefault="0025756F" w:rsidP="00226DC5">
            <w:pPr>
              <w:rPr>
                <w:sz w:val="24"/>
                <w:szCs w:val="24"/>
              </w:rPr>
            </w:pPr>
          </w:p>
        </w:tc>
        <w:tc>
          <w:tcPr>
            <w:tcW w:w="6712" w:type="dxa"/>
          </w:tcPr>
          <w:p w14:paraId="4CF0845F" w14:textId="7F9F15EA" w:rsidR="0025756F" w:rsidRDefault="00D20E54" w:rsidP="00226DC5">
            <w:pPr>
              <w:rPr>
                <w:sz w:val="24"/>
                <w:szCs w:val="24"/>
              </w:rPr>
            </w:pPr>
            <w:r>
              <w:rPr>
                <w:sz w:val="24"/>
                <w:szCs w:val="24"/>
              </w:rPr>
              <w:t>38 802,</w:t>
            </w:r>
            <w:r w:rsidR="0016049A">
              <w:rPr>
                <w:sz w:val="24"/>
                <w:szCs w:val="24"/>
              </w:rPr>
              <w:t>28</w:t>
            </w:r>
            <w:r w:rsidRPr="00F50BC0">
              <w:rPr>
                <w:sz w:val="24"/>
                <w:szCs w:val="24"/>
              </w:rPr>
              <w:t xml:space="preserve"> Eur</w:t>
            </w:r>
            <w:r>
              <w:rPr>
                <w:sz w:val="24"/>
                <w:szCs w:val="24"/>
              </w:rPr>
              <w:t xml:space="preserve"> savivaldybės biudžeto lėšų papildomam dalininkų įnašui.</w:t>
            </w:r>
          </w:p>
          <w:p w14:paraId="30F33CCB" w14:textId="0E0A5E4B" w:rsidR="00EC0140" w:rsidRDefault="00EC0140" w:rsidP="00226DC5">
            <w:pPr>
              <w:rPr>
                <w:sz w:val="24"/>
                <w:szCs w:val="24"/>
              </w:rPr>
            </w:pPr>
          </w:p>
        </w:tc>
      </w:tr>
      <w:tr w:rsidR="0025756F" w14:paraId="6D745732" w14:textId="77777777" w:rsidTr="00622661">
        <w:tc>
          <w:tcPr>
            <w:tcW w:w="396" w:type="dxa"/>
          </w:tcPr>
          <w:p w14:paraId="2AB60C4E" w14:textId="77777777" w:rsidR="0025756F" w:rsidRDefault="0025756F" w:rsidP="00226DC5">
            <w:pPr>
              <w:rPr>
                <w:sz w:val="24"/>
                <w:szCs w:val="24"/>
              </w:rPr>
            </w:pPr>
            <w:r>
              <w:rPr>
                <w:sz w:val="24"/>
                <w:szCs w:val="24"/>
              </w:rPr>
              <w:t xml:space="preserve">5. </w:t>
            </w:r>
          </w:p>
        </w:tc>
        <w:tc>
          <w:tcPr>
            <w:tcW w:w="2689" w:type="dxa"/>
          </w:tcPr>
          <w:p w14:paraId="2502E1FB" w14:textId="77777777" w:rsidR="0025756F" w:rsidRDefault="0025756F" w:rsidP="00226DC5">
            <w:pPr>
              <w:rPr>
                <w:sz w:val="24"/>
                <w:szCs w:val="24"/>
              </w:rPr>
            </w:pPr>
            <w:r>
              <w:rPr>
                <w:sz w:val="24"/>
                <w:szCs w:val="24"/>
              </w:rPr>
              <w:t>Antikorupcinis sprendimo projekto vertinimas</w:t>
            </w:r>
          </w:p>
        </w:tc>
        <w:tc>
          <w:tcPr>
            <w:tcW w:w="6712" w:type="dxa"/>
          </w:tcPr>
          <w:p w14:paraId="06365555" w14:textId="4368139D" w:rsidR="0025756F" w:rsidRPr="00762B28" w:rsidRDefault="009E3CE8" w:rsidP="00762B28">
            <w:pPr>
              <w:spacing w:after="200"/>
              <w:jc w:val="both"/>
            </w:pPr>
            <w:r w:rsidRPr="009E3CE8">
              <w:rPr>
                <w:sz w:val="24"/>
                <w:szCs w:val="24"/>
                <w:shd w:val="clear" w:color="auto" w:fill="FFFFFF"/>
              </w:rPr>
              <w:t>Teisės akte nenumatoma reguliuoti visuomeninių santykių, susijusių su Lietuvos Respublikos korupcijos prevencijos įstatymo 8 straipsnio 1 dalyje numatytais veiksniais, todėl nevertintinas antikorupciniu požiūriu.</w:t>
            </w:r>
          </w:p>
        </w:tc>
      </w:tr>
      <w:tr w:rsidR="0025756F" w14:paraId="58DC9EDF" w14:textId="77777777" w:rsidTr="00622661">
        <w:tc>
          <w:tcPr>
            <w:tcW w:w="396" w:type="dxa"/>
          </w:tcPr>
          <w:p w14:paraId="234217A5" w14:textId="77777777" w:rsidR="0025756F" w:rsidRDefault="0025756F" w:rsidP="00226DC5">
            <w:pPr>
              <w:rPr>
                <w:sz w:val="24"/>
                <w:szCs w:val="24"/>
              </w:rPr>
            </w:pPr>
            <w:r>
              <w:rPr>
                <w:sz w:val="24"/>
                <w:szCs w:val="24"/>
              </w:rPr>
              <w:t xml:space="preserve">6. </w:t>
            </w:r>
          </w:p>
        </w:tc>
        <w:tc>
          <w:tcPr>
            <w:tcW w:w="2689" w:type="dxa"/>
          </w:tcPr>
          <w:p w14:paraId="3991DFCC" w14:textId="77777777" w:rsidR="0025756F" w:rsidRPr="00FA7219" w:rsidRDefault="0025756F" w:rsidP="00226DC5">
            <w:pPr>
              <w:rPr>
                <w:sz w:val="24"/>
                <w:szCs w:val="24"/>
              </w:rPr>
            </w:pPr>
            <w:r w:rsidRPr="00FA7219">
              <w:rPr>
                <w:color w:val="000000"/>
                <w:sz w:val="24"/>
                <w:szCs w:val="24"/>
                <w:shd w:val="clear" w:color="auto" w:fill="FFFFFF"/>
              </w:rPr>
              <w:t>Kiti sprendimui priimti reikalingi pagrindimai, skaičiavimai ar paaiškinimai</w:t>
            </w:r>
          </w:p>
          <w:p w14:paraId="2C435A32" w14:textId="77777777" w:rsidR="0025756F" w:rsidRDefault="0025756F" w:rsidP="00226DC5">
            <w:pPr>
              <w:rPr>
                <w:sz w:val="24"/>
                <w:szCs w:val="24"/>
              </w:rPr>
            </w:pPr>
          </w:p>
          <w:p w14:paraId="2EE7F5C6" w14:textId="77777777" w:rsidR="0025756F" w:rsidRDefault="0025756F" w:rsidP="00226DC5">
            <w:pPr>
              <w:rPr>
                <w:sz w:val="24"/>
                <w:szCs w:val="24"/>
              </w:rPr>
            </w:pPr>
          </w:p>
        </w:tc>
        <w:tc>
          <w:tcPr>
            <w:tcW w:w="6712" w:type="dxa"/>
          </w:tcPr>
          <w:p w14:paraId="3E271E1E" w14:textId="6610369D" w:rsidR="00661D95" w:rsidRPr="00430D0D" w:rsidRDefault="00661D95" w:rsidP="00226DC5">
            <w:pPr>
              <w:pStyle w:val="Pagrindinistekstas"/>
              <w:rPr>
                <w:szCs w:val="24"/>
                <w:lang w:val="lt-LT"/>
              </w:rPr>
            </w:pPr>
            <w:r w:rsidRPr="00430D0D">
              <w:rPr>
                <w:szCs w:val="24"/>
                <w:lang w:val="lt-LT"/>
              </w:rPr>
              <w:t>VšĮ Rokiškio pirminės asmens sveikatos priežiūros centro Pandėlio ambulatorijoje įrengtas kieto kuro katilas šildo pastatą, esantį Puodžialaukės g. 1B, Pandėlio sen., Rokiškio r. sav., kuriame veikia Pandėlio ambulatorija. Ruošiantis šildymo sezonui, apžiūrint katilą nustatyta, kad katilas yra kritinės būklės</w:t>
            </w:r>
            <w:r w:rsidR="00782338" w:rsidRPr="00430D0D">
              <w:rPr>
                <w:szCs w:val="24"/>
                <w:lang w:val="lt-LT"/>
              </w:rPr>
              <w:t xml:space="preserve"> (šilumokaičio vamzdžiai yra plyšę ir teka termofikatas)</w:t>
            </w:r>
            <w:r w:rsidRPr="00430D0D">
              <w:rPr>
                <w:szCs w:val="24"/>
                <w:lang w:val="lt-LT"/>
              </w:rPr>
              <w:t>, remontuoti jo nebetikslinga, todėl būtina katilą pakeisti nauju.</w:t>
            </w:r>
          </w:p>
          <w:p w14:paraId="7DBB38E4" w14:textId="77777777" w:rsidR="00661D95" w:rsidRPr="00430D0D" w:rsidRDefault="00661D95" w:rsidP="00226DC5">
            <w:pPr>
              <w:pStyle w:val="Pagrindinistekstas"/>
              <w:rPr>
                <w:szCs w:val="24"/>
                <w:lang w:val="lt-LT"/>
              </w:rPr>
            </w:pPr>
            <w:r w:rsidRPr="00430D0D">
              <w:rPr>
                <w:szCs w:val="24"/>
                <w:lang w:val="lt-LT"/>
              </w:rPr>
              <w:t>Padidinus savivaldybei priklausančios viešosios įstaigos dalininkų kapitalą, bus sudarytos sąlygos įstaigai įsigyti naują šildymo katilą, taip užtikrinant nepertraukiamą šilumos tiekimą Pandėlio ambulatorijoje bei kitose patalpose.</w:t>
            </w:r>
          </w:p>
          <w:p w14:paraId="18DA4467" w14:textId="0AD47D30" w:rsidR="0053260B" w:rsidRPr="00430D0D" w:rsidRDefault="0053260B" w:rsidP="00226DC5">
            <w:pPr>
              <w:pStyle w:val="Pagrindinistekstas"/>
              <w:rPr>
                <w:szCs w:val="24"/>
                <w:lang w:val="pt-PT"/>
              </w:rPr>
            </w:pPr>
            <w:r w:rsidRPr="00430D0D">
              <w:rPr>
                <w:szCs w:val="24"/>
                <w:lang w:val="pt-PT"/>
              </w:rPr>
              <w:t>Rokiškio rajono savivaldybės turtas  (piniginis įnašas) investuojamas vadovaujantis šiais investavimo kriterijais:</w:t>
            </w:r>
          </w:p>
          <w:p w14:paraId="76EC02B5" w14:textId="29FE2EC7" w:rsidR="0053260B" w:rsidRPr="00430D0D" w:rsidRDefault="00A74A5D" w:rsidP="00226DC5">
            <w:pPr>
              <w:pStyle w:val="Pagrindinistekstas"/>
              <w:numPr>
                <w:ilvl w:val="0"/>
                <w:numId w:val="5"/>
              </w:numPr>
              <w:tabs>
                <w:tab w:val="left" w:pos="376"/>
              </w:tabs>
              <w:ind w:left="0" w:firstLine="93"/>
              <w:rPr>
                <w:szCs w:val="24"/>
                <w:lang w:val="pt-PT"/>
              </w:rPr>
            </w:pPr>
            <w:r w:rsidRPr="00430D0D">
              <w:rPr>
                <w:szCs w:val="24"/>
                <w:lang w:val="pt-PT"/>
              </w:rPr>
              <w:lastRenderedPageBreak/>
              <w:t>Investavus bus kuriama ar plėtojama infrastruktūra, naudinga visuomenei (skatinama veiksminga konkurencija šalies rinkoje, gerinama viešųjų paslaugų kokybė, pasirinkimo galimybės ir prieinamumas).</w:t>
            </w:r>
            <w:r w:rsidR="00D11E9E" w:rsidRPr="00430D0D">
              <w:rPr>
                <w:szCs w:val="24"/>
                <w:lang w:val="pt-PT"/>
              </w:rPr>
              <w:t xml:space="preserve"> </w:t>
            </w:r>
            <w:r w:rsidR="00247252" w:rsidRPr="00430D0D">
              <w:rPr>
                <w:szCs w:val="24"/>
                <w:lang w:val="pt-PT"/>
              </w:rPr>
              <w:t xml:space="preserve"> Bus plėtojama infrastruktūra, užtikrinant nepertraukiamą patalpų šildymą, kurioje teikiamos sveikatos priežiūros paslaugos.</w:t>
            </w:r>
          </w:p>
          <w:p w14:paraId="1CEE038E" w14:textId="5E92BD5B" w:rsidR="00A74A5D" w:rsidRPr="00430D0D" w:rsidRDefault="00A74A5D" w:rsidP="00226DC5">
            <w:pPr>
              <w:pStyle w:val="Pagrindinistekstas"/>
              <w:numPr>
                <w:ilvl w:val="0"/>
                <w:numId w:val="5"/>
              </w:numPr>
              <w:tabs>
                <w:tab w:val="left" w:pos="376"/>
              </w:tabs>
              <w:ind w:left="0" w:firstLine="93"/>
              <w:rPr>
                <w:szCs w:val="24"/>
                <w:lang w:val="pt-PT"/>
              </w:rPr>
            </w:pPr>
            <w:r w:rsidRPr="00430D0D">
              <w:rPr>
                <w:szCs w:val="24"/>
                <w:lang w:val="pt-PT"/>
              </w:rPr>
              <w:t>Rokiškio rajono savivaldybės turto investavimu (piniginiu įnašu) bus sukuriama pridėtinė vertė ir užtikrinamas šią vertę kuriančios veiklos ilgalaikis ekonominis tvarumas.</w:t>
            </w:r>
            <w:r w:rsidR="00D11E9E" w:rsidRPr="00430D0D">
              <w:rPr>
                <w:szCs w:val="24"/>
                <w:lang w:val="pt-PT"/>
              </w:rPr>
              <w:t xml:space="preserve"> Atnaujintas šildymo katilas leis įstaigai sutaupyti išlaidas kurui ir katilo remontui.</w:t>
            </w:r>
          </w:p>
          <w:p w14:paraId="666D2161" w14:textId="4ECE14A4" w:rsidR="00A74A5D" w:rsidRPr="00430D0D" w:rsidRDefault="00A74A5D" w:rsidP="00226DC5">
            <w:pPr>
              <w:pStyle w:val="Pagrindinistekstas"/>
              <w:numPr>
                <w:ilvl w:val="0"/>
                <w:numId w:val="5"/>
              </w:numPr>
              <w:tabs>
                <w:tab w:val="left" w:pos="376"/>
              </w:tabs>
              <w:ind w:left="-49" w:firstLine="142"/>
              <w:rPr>
                <w:szCs w:val="24"/>
                <w:lang w:val="pt-PT"/>
              </w:rPr>
            </w:pPr>
            <w:r w:rsidRPr="00430D0D">
              <w:rPr>
                <w:szCs w:val="24"/>
                <w:lang w:val="pt-PT"/>
              </w:rPr>
              <w:t>Užtikrintas veiksmingesnis Lietuvos Respublikos įstatymuose ir Vyriausybės nutarimuoe nustatytų valstybės ir savivaldybės funkcijų atlikimas.</w:t>
            </w:r>
            <w:r w:rsidR="00D11E9E" w:rsidRPr="00430D0D">
              <w:rPr>
                <w:szCs w:val="24"/>
                <w:lang w:val="pt-PT"/>
              </w:rPr>
              <w:t xml:space="preserve"> Remiantis Lietuvos Respublikos vietos savivaldos įstatymo 6 straipsnio 17 punktu bus užtikrinamas  pirminės sveikatos priežiūros paslaigų teikimas patalpose, atitinkančiose </w:t>
            </w:r>
            <w:r w:rsidR="00247252" w:rsidRPr="00430D0D">
              <w:rPr>
                <w:szCs w:val="24"/>
                <w:lang w:val="pt-PT"/>
              </w:rPr>
              <w:t>higienos normas.</w:t>
            </w:r>
          </w:p>
          <w:p w14:paraId="26E2762F" w14:textId="77777777" w:rsidR="0025756F" w:rsidRDefault="0025756F" w:rsidP="00226DC5">
            <w:pPr>
              <w:jc w:val="both"/>
              <w:rPr>
                <w:sz w:val="24"/>
                <w:szCs w:val="24"/>
              </w:rPr>
            </w:pPr>
          </w:p>
        </w:tc>
      </w:tr>
      <w:tr w:rsidR="0025756F" w14:paraId="1DC889CB" w14:textId="77777777" w:rsidTr="00622661">
        <w:tc>
          <w:tcPr>
            <w:tcW w:w="396" w:type="dxa"/>
          </w:tcPr>
          <w:p w14:paraId="22C7BAE3" w14:textId="60B46DF9" w:rsidR="0025756F" w:rsidRDefault="0025756F" w:rsidP="00226DC5">
            <w:pPr>
              <w:rPr>
                <w:sz w:val="24"/>
                <w:szCs w:val="24"/>
              </w:rPr>
            </w:pPr>
            <w:r>
              <w:rPr>
                <w:sz w:val="24"/>
                <w:szCs w:val="24"/>
              </w:rPr>
              <w:lastRenderedPageBreak/>
              <w:t>7.</w:t>
            </w:r>
          </w:p>
        </w:tc>
        <w:tc>
          <w:tcPr>
            <w:tcW w:w="2689" w:type="dxa"/>
          </w:tcPr>
          <w:p w14:paraId="63596331" w14:textId="77777777" w:rsidR="0025756F" w:rsidRDefault="0025756F" w:rsidP="00226DC5">
            <w:pPr>
              <w:rPr>
                <w:sz w:val="24"/>
                <w:szCs w:val="24"/>
              </w:rPr>
            </w:pPr>
            <w:r>
              <w:rPr>
                <w:sz w:val="24"/>
                <w:szCs w:val="24"/>
              </w:rPr>
              <w:t>Sprendimo projekto lyginamasis variantas (jeigu teikiamas sprendimo pakeitimo projektas)</w:t>
            </w:r>
          </w:p>
          <w:p w14:paraId="773F28A3" w14:textId="77777777" w:rsidR="0025756F" w:rsidRDefault="0025756F" w:rsidP="00226DC5">
            <w:pPr>
              <w:rPr>
                <w:sz w:val="24"/>
                <w:szCs w:val="24"/>
              </w:rPr>
            </w:pPr>
          </w:p>
        </w:tc>
        <w:tc>
          <w:tcPr>
            <w:tcW w:w="6712" w:type="dxa"/>
          </w:tcPr>
          <w:p w14:paraId="4D06ED40" w14:textId="77777777" w:rsidR="0025756F" w:rsidRDefault="0025756F" w:rsidP="00226DC5">
            <w:pPr>
              <w:rPr>
                <w:sz w:val="24"/>
                <w:szCs w:val="24"/>
              </w:rPr>
            </w:pPr>
            <w:r>
              <w:rPr>
                <w:sz w:val="24"/>
                <w:szCs w:val="24"/>
              </w:rPr>
              <w:t>-</w:t>
            </w:r>
          </w:p>
        </w:tc>
      </w:tr>
    </w:tbl>
    <w:p w14:paraId="315AE68C" w14:textId="77777777" w:rsidR="0025756F" w:rsidRDefault="0025756F" w:rsidP="00226DC5">
      <w:pPr>
        <w:spacing w:line="240" w:lineRule="auto"/>
        <w:rPr>
          <w:sz w:val="24"/>
          <w:szCs w:val="24"/>
        </w:rPr>
      </w:pPr>
    </w:p>
    <w:p w14:paraId="074B4C60" w14:textId="77777777" w:rsidR="0025756F" w:rsidRDefault="0025756F" w:rsidP="00226DC5">
      <w:pPr>
        <w:spacing w:line="240" w:lineRule="auto"/>
        <w:rPr>
          <w:sz w:val="24"/>
          <w:szCs w:val="24"/>
        </w:rPr>
      </w:pPr>
    </w:p>
    <w:p w14:paraId="6EBDA53C" w14:textId="77777777" w:rsidR="0025756F" w:rsidRDefault="0025756F" w:rsidP="00226DC5">
      <w:pPr>
        <w:spacing w:line="240" w:lineRule="auto"/>
        <w:ind w:firstLine="720"/>
        <w:jc w:val="both"/>
        <w:rPr>
          <w:sz w:val="24"/>
          <w:szCs w:val="24"/>
        </w:rPr>
      </w:pPr>
    </w:p>
    <w:p w14:paraId="7C78EEFF" w14:textId="77777777" w:rsidR="0025756F" w:rsidRDefault="0025756F" w:rsidP="00226DC5">
      <w:pPr>
        <w:spacing w:line="240" w:lineRule="auto"/>
        <w:ind w:firstLine="720"/>
        <w:jc w:val="both"/>
        <w:rPr>
          <w:sz w:val="24"/>
          <w:szCs w:val="24"/>
        </w:rPr>
      </w:pPr>
    </w:p>
    <w:p w14:paraId="0E499F34" w14:textId="77777777" w:rsidR="00C64131" w:rsidRDefault="00C64131" w:rsidP="00226DC5">
      <w:pPr>
        <w:tabs>
          <w:tab w:val="left" w:pos="900"/>
        </w:tabs>
        <w:spacing w:after="0" w:line="240" w:lineRule="auto"/>
        <w:rPr>
          <w:rFonts w:ascii="Times New Roman" w:hAnsi="Times New Roman"/>
          <w:bCs/>
          <w:color w:val="000000"/>
          <w:sz w:val="24"/>
          <w:szCs w:val="24"/>
          <w:lang w:eastAsia="lt-LT"/>
        </w:rPr>
      </w:pPr>
    </w:p>
    <w:sectPr w:rsidR="00C64131" w:rsidSect="00C25322">
      <w:headerReference w:type="firs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232D" w14:textId="77777777" w:rsidR="00392E12" w:rsidRDefault="00392E12" w:rsidP="00CC638A">
      <w:pPr>
        <w:spacing w:after="0" w:line="240" w:lineRule="auto"/>
      </w:pPr>
      <w:r>
        <w:separator/>
      </w:r>
    </w:p>
  </w:endnote>
  <w:endnote w:type="continuationSeparator" w:id="0">
    <w:p w14:paraId="1FCE348F" w14:textId="77777777" w:rsidR="00392E12" w:rsidRDefault="00392E12"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0C18" w14:textId="77777777" w:rsidR="00392E12" w:rsidRDefault="00392E12" w:rsidP="00CC638A">
      <w:pPr>
        <w:spacing w:after="0" w:line="240" w:lineRule="auto"/>
      </w:pPr>
      <w:r>
        <w:separator/>
      </w:r>
    </w:p>
  </w:footnote>
  <w:footnote w:type="continuationSeparator" w:id="0">
    <w:p w14:paraId="29334E87" w14:textId="77777777" w:rsidR="00392E12" w:rsidRDefault="00392E12"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E63EBA3" w14:textId="4E7DDC62" w:rsidR="00D376FE" w:rsidRPr="00953935" w:rsidRDefault="00D376FE" w:rsidP="00762B28">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A53BCD4" w14:textId="77777777" w:rsidR="00D376FE" w:rsidRPr="00762B28" w:rsidRDefault="00D376FE" w:rsidP="00D376FE">
    <w:pPr>
      <w:pStyle w:val="statymopavad"/>
      <w:spacing w:line="240" w:lineRule="auto"/>
      <w:ind w:firstLine="0"/>
      <w:rPr>
        <w:rFonts w:ascii="Times New Roman" w:hAnsi="Times New Roman"/>
        <w:b/>
        <w:szCs w:val="24"/>
      </w:rPr>
    </w:pPr>
    <w:r w:rsidRPr="00762B28">
      <w:rPr>
        <w:rFonts w:ascii="Times New Roman" w:hAnsi="Times New Roman"/>
        <w:b/>
        <w:szCs w:val="24"/>
      </w:rPr>
      <w:t>ROKIŠKIO RAJONO SAVIVALDYBĖS TARYBA</w:t>
    </w:r>
  </w:p>
  <w:p w14:paraId="29801172" w14:textId="77777777" w:rsidR="00D376FE" w:rsidRPr="00762B28" w:rsidRDefault="00D376FE" w:rsidP="00D376FE">
    <w:pPr>
      <w:pStyle w:val="statymopavad"/>
      <w:spacing w:line="240" w:lineRule="auto"/>
      <w:ind w:firstLine="0"/>
      <w:rPr>
        <w:rFonts w:ascii="Times New Roman" w:hAnsi="Times New Roman"/>
        <w:b/>
        <w:szCs w:val="24"/>
      </w:rPr>
    </w:pPr>
  </w:p>
  <w:p w14:paraId="312A02A1" w14:textId="03554AD7" w:rsidR="00D376FE" w:rsidRPr="00762B28" w:rsidRDefault="00D376FE" w:rsidP="00D376FE">
    <w:pPr>
      <w:pStyle w:val="statymopavad"/>
      <w:spacing w:line="240" w:lineRule="auto"/>
      <w:ind w:firstLine="0"/>
      <w:rPr>
        <w:rFonts w:ascii="Times New Roman" w:hAnsi="Times New Roman"/>
        <w:b/>
        <w:spacing w:val="20"/>
        <w:szCs w:val="24"/>
      </w:rPr>
    </w:pPr>
    <w:r w:rsidRPr="00762B28">
      <w:rPr>
        <w:rFonts w:ascii="Times New Roman" w:hAnsi="Times New Roman"/>
        <w:b/>
        <w:spacing w:val="20"/>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174"/>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0CA3B4F"/>
    <w:multiLevelType w:val="hybridMultilevel"/>
    <w:tmpl w:val="68587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6802549">
    <w:abstractNumId w:val="1"/>
  </w:num>
  <w:num w:numId="2" w16cid:durableId="444466899">
    <w:abstractNumId w:val="3"/>
  </w:num>
  <w:num w:numId="3" w16cid:durableId="1237009415">
    <w:abstractNumId w:val="2"/>
  </w:num>
  <w:num w:numId="4" w16cid:durableId="341057590">
    <w:abstractNumId w:val="0"/>
  </w:num>
  <w:num w:numId="5" w16cid:durableId="1114788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07C7B"/>
    <w:rsid w:val="00013EA8"/>
    <w:rsid w:val="000313A5"/>
    <w:rsid w:val="00042F29"/>
    <w:rsid w:val="000444A4"/>
    <w:rsid w:val="0005502F"/>
    <w:rsid w:val="00084D83"/>
    <w:rsid w:val="00086E0D"/>
    <w:rsid w:val="00091CA3"/>
    <w:rsid w:val="000947BB"/>
    <w:rsid w:val="00095E1E"/>
    <w:rsid w:val="000A3BFE"/>
    <w:rsid w:val="000B257A"/>
    <w:rsid w:val="000B364B"/>
    <w:rsid w:val="000B3D01"/>
    <w:rsid w:val="000D6E05"/>
    <w:rsid w:val="00125030"/>
    <w:rsid w:val="0014544D"/>
    <w:rsid w:val="00147F8A"/>
    <w:rsid w:val="0016049A"/>
    <w:rsid w:val="00170E96"/>
    <w:rsid w:val="001723A2"/>
    <w:rsid w:val="001D27DD"/>
    <w:rsid w:val="001E2B71"/>
    <w:rsid w:val="001F0529"/>
    <w:rsid w:val="00226DC5"/>
    <w:rsid w:val="002277C4"/>
    <w:rsid w:val="00247252"/>
    <w:rsid w:val="0025756F"/>
    <w:rsid w:val="002C2EB2"/>
    <w:rsid w:val="002C7BD8"/>
    <w:rsid w:val="002F37D3"/>
    <w:rsid w:val="00392E12"/>
    <w:rsid w:val="003B698D"/>
    <w:rsid w:val="003F357C"/>
    <w:rsid w:val="004217A3"/>
    <w:rsid w:val="00430D0D"/>
    <w:rsid w:val="0043524F"/>
    <w:rsid w:val="00464888"/>
    <w:rsid w:val="004A5783"/>
    <w:rsid w:val="004C5EB3"/>
    <w:rsid w:val="004D34E1"/>
    <w:rsid w:val="004D3BE7"/>
    <w:rsid w:val="00524807"/>
    <w:rsid w:val="0053260B"/>
    <w:rsid w:val="00534F56"/>
    <w:rsid w:val="00570EF7"/>
    <w:rsid w:val="00573282"/>
    <w:rsid w:val="00582D63"/>
    <w:rsid w:val="00596E20"/>
    <w:rsid w:val="005B2844"/>
    <w:rsid w:val="005C45D1"/>
    <w:rsid w:val="005E2329"/>
    <w:rsid w:val="005E5FB5"/>
    <w:rsid w:val="005E6B0F"/>
    <w:rsid w:val="006347F2"/>
    <w:rsid w:val="006553C9"/>
    <w:rsid w:val="00661D95"/>
    <w:rsid w:val="00670156"/>
    <w:rsid w:val="00676DE1"/>
    <w:rsid w:val="006800AC"/>
    <w:rsid w:val="00693E92"/>
    <w:rsid w:val="006A51D0"/>
    <w:rsid w:val="006E1F27"/>
    <w:rsid w:val="007105CB"/>
    <w:rsid w:val="00713462"/>
    <w:rsid w:val="0074453F"/>
    <w:rsid w:val="00756AC2"/>
    <w:rsid w:val="00762B28"/>
    <w:rsid w:val="00782338"/>
    <w:rsid w:val="007A0046"/>
    <w:rsid w:val="007A490F"/>
    <w:rsid w:val="007B2937"/>
    <w:rsid w:val="008173B7"/>
    <w:rsid w:val="00833FD4"/>
    <w:rsid w:val="0087704C"/>
    <w:rsid w:val="0087746A"/>
    <w:rsid w:val="008904ED"/>
    <w:rsid w:val="008B091D"/>
    <w:rsid w:val="008B29BA"/>
    <w:rsid w:val="008E191C"/>
    <w:rsid w:val="009276FE"/>
    <w:rsid w:val="00953450"/>
    <w:rsid w:val="00953935"/>
    <w:rsid w:val="00954048"/>
    <w:rsid w:val="00956D7C"/>
    <w:rsid w:val="009631AD"/>
    <w:rsid w:val="0098682B"/>
    <w:rsid w:val="009A1737"/>
    <w:rsid w:val="009A7EB2"/>
    <w:rsid w:val="009B6E85"/>
    <w:rsid w:val="009E2716"/>
    <w:rsid w:val="009E3CE8"/>
    <w:rsid w:val="00A14A53"/>
    <w:rsid w:val="00A14B66"/>
    <w:rsid w:val="00A27564"/>
    <w:rsid w:val="00A3221B"/>
    <w:rsid w:val="00A578AA"/>
    <w:rsid w:val="00A74532"/>
    <w:rsid w:val="00A74A5D"/>
    <w:rsid w:val="00A80AC4"/>
    <w:rsid w:val="00A95088"/>
    <w:rsid w:val="00A9595E"/>
    <w:rsid w:val="00AB06DB"/>
    <w:rsid w:val="00AE1FB5"/>
    <w:rsid w:val="00B07742"/>
    <w:rsid w:val="00B313F3"/>
    <w:rsid w:val="00B922A1"/>
    <w:rsid w:val="00BD0F7C"/>
    <w:rsid w:val="00BF2A70"/>
    <w:rsid w:val="00C25322"/>
    <w:rsid w:val="00C2627D"/>
    <w:rsid w:val="00C333B9"/>
    <w:rsid w:val="00C3473A"/>
    <w:rsid w:val="00C36BDD"/>
    <w:rsid w:val="00C37D23"/>
    <w:rsid w:val="00C46058"/>
    <w:rsid w:val="00C5093E"/>
    <w:rsid w:val="00C64131"/>
    <w:rsid w:val="00C66BA5"/>
    <w:rsid w:val="00C966B0"/>
    <w:rsid w:val="00CC638A"/>
    <w:rsid w:val="00D02A66"/>
    <w:rsid w:val="00D11E9E"/>
    <w:rsid w:val="00D20E54"/>
    <w:rsid w:val="00D2361D"/>
    <w:rsid w:val="00D330B0"/>
    <w:rsid w:val="00D376FE"/>
    <w:rsid w:val="00D76F7F"/>
    <w:rsid w:val="00D87E59"/>
    <w:rsid w:val="00D94076"/>
    <w:rsid w:val="00DA40C5"/>
    <w:rsid w:val="00DA7419"/>
    <w:rsid w:val="00DC5BFF"/>
    <w:rsid w:val="00E01395"/>
    <w:rsid w:val="00E1556C"/>
    <w:rsid w:val="00E364C6"/>
    <w:rsid w:val="00E450B4"/>
    <w:rsid w:val="00E52F66"/>
    <w:rsid w:val="00E65909"/>
    <w:rsid w:val="00E72469"/>
    <w:rsid w:val="00E90B23"/>
    <w:rsid w:val="00EC0140"/>
    <w:rsid w:val="00F0198F"/>
    <w:rsid w:val="00F11A77"/>
    <w:rsid w:val="00F16694"/>
    <w:rsid w:val="00F21EE6"/>
    <w:rsid w:val="00F27A3D"/>
    <w:rsid w:val="00F50BC0"/>
    <w:rsid w:val="00F64F96"/>
    <w:rsid w:val="00F65B67"/>
    <w:rsid w:val="00F81EF2"/>
    <w:rsid w:val="00FC0FDA"/>
    <w:rsid w:val="00FD4CE1"/>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3E8CCC3E-E5C8-45CA-ACD3-C2655AD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C5BFF"/>
    <w:rPr>
      <w:color w:val="0000FF" w:themeColor="hyperlink"/>
      <w:u w:val="single"/>
    </w:rPr>
  </w:style>
  <w:style w:type="paragraph" w:customStyle="1" w:styleId="Default">
    <w:name w:val="Default"/>
    <w:rsid w:val="0067015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agrindinistekstas">
    <w:name w:val="Body Text"/>
    <w:basedOn w:val="prastasis"/>
    <w:link w:val="PagrindinistekstasDiagrama"/>
    <w:rsid w:val="00661D95"/>
    <w:pPr>
      <w:spacing w:after="0" w:line="240" w:lineRule="auto"/>
      <w:jc w:val="both"/>
    </w:pPr>
    <w:rPr>
      <w:rFonts w:ascii="Times New Roman" w:eastAsia="Times New Roman" w:hAnsi="Times New Roman" w:cs="Times New Roman"/>
      <w:noProof/>
      <w:sz w:val="24"/>
      <w:szCs w:val="20"/>
      <w:lang w:val="en-AU" w:eastAsia="lt-LT"/>
    </w:rPr>
  </w:style>
  <w:style w:type="character" w:customStyle="1" w:styleId="PagrindinistekstasDiagrama">
    <w:name w:val="Pagrindinis tekstas Diagrama"/>
    <w:basedOn w:val="Numatytasispastraiposriftas"/>
    <w:link w:val="Pagrindinistekstas"/>
    <w:rsid w:val="00661D95"/>
    <w:rPr>
      <w:rFonts w:ascii="Times New Roman" w:eastAsia="Times New Roman" w:hAnsi="Times New Roman" w:cs="Times New Roman"/>
      <w:noProof/>
      <w:sz w:val="24"/>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1039090204">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6008-DFBF-400A-9420-1BCA1310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4063</Words>
  <Characters>2317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cp:lastPrinted>2023-12-12T09:40:00Z</cp:lastPrinted>
  <dcterms:created xsi:type="dcterms:W3CDTF">2023-12-14T06:45:00Z</dcterms:created>
  <dcterms:modified xsi:type="dcterms:W3CDTF">2023-12-14T06:46:00Z</dcterms:modified>
</cp:coreProperties>
</file>